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91" w:rsidRDefault="00031391" w:rsidP="00031391">
      <w:pPr>
        <w:rPr>
          <w:rFonts w:ascii="Arial" w:hAnsi="Arial" w:cs="Arial"/>
        </w:rPr>
      </w:pPr>
      <w:r w:rsidRPr="00031391">
        <w:rPr>
          <w:rFonts w:ascii="Arial" w:hAnsi="Arial" w:cs="Arial"/>
          <w:i/>
          <w:iCs/>
        </w:rPr>
        <w:t>Пи</w:t>
      </w:r>
      <w:r w:rsidRPr="00031391">
        <w:rPr>
          <w:rFonts w:ascii="Arial" w:hAnsi="Arial" w:cs="Arial"/>
          <w:i/>
          <w:iCs/>
        </w:rPr>
        <w:t>с</w:t>
      </w:r>
      <w:r w:rsidRPr="00031391">
        <w:rPr>
          <w:rFonts w:ascii="Arial" w:hAnsi="Arial" w:cs="Arial"/>
          <w:i/>
          <w:iCs/>
        </w:rPr>
        <w:t>ьмо ФНС России от 22.06.2023 N СД-4-3/7941@</w:t>
      </w:r>
    </w:p>
    <w:p w:rsidR="00031391" w:rsidRDefault="00031391" w:rsidP="00031391"/>
    <w:p w:rsidR="00031391" w:rsidRPr="00F367FA" w:rsidRDefault="00031391" w:rsidP="00031391">
      <w:pPr>
        <w:pStyle w:val="a4"/>
        <w:spacing w:before="0" w:after="0"/>
        <w:rPr>
          <w:rFonts w:ascii="Arial" w:hAnsi="Arial" w:cs="Arial"/>
        </w:rPr>
      </w:pPr>
      <w:r w:rsidRPr="00F367FA">
        <w:rPr>
          <w:rFonts w:ascii="Arial" w:hAnsi="Arial" w:cs="Arial"/>
        </w:rPr>
        <w:t>Налогоплательщики на УСН в уведомлении по авансовым платежам должны указать следующие коды отчетных периодов:</w:t>
      </w:r>
    </w:p>
    <w:p w:rsidR="00031391" w:rsidRPr="00F367FA" w:rsidRDefault="00031391" w:rsidP="00031391">
      <w:pPr>
        <w:numPr>
          <w:ilvl w:val="0"/>
          <w:numId w:val="1"/>
        </w:numPr>
        <w:spacing w:before="60"/>
        <w:ind w:left="425" w:hanging="357"/>
        <w:rPr>
          <w:rFonts w:ascii="Arial" w:hAnsi="Arial" w:cs="Arial"/>
        </w:rPr>
      </w:pPr>
      <w:r w:rsidRPr="00F367FA">
        <w:rPr>
          <w:rFonts w:ascii="Arial" w:hAnsi="Arial" w:cs="Arial"/>
        </w:rPr>
        <w:t>за I квартал 2023 г. – "34/01";</w:t>
      </w:r>
    </w:p>
    <w:p w:rsidR="00031391" w:rsidRPr="00F367FA" w:rsidRDefault="00031391" w:rsidP="00031391">
      <w:pPr>
        <w:numPr>
          <w:ilvl w:val="0"/>
          <w:numId w:val="1"/>
        </w:numPr>
        <w:spacing w:before="60"/>
        <w:ind w:left="425" w:hanging="357"/>
        <w:rPr>
          <w:rFonts w:ascii="Arial" w:hAnsi="Arial" w:cs="Arial"/>
        </w:rPr>
      </w:pPr>
      <w:r w:rsidRPr="00F367FA">
        <w:rPr>
          <w:rFonts w:ascii="Arial" w:hAnsi="Arial" w:cs="Arial"/>
        </w:rPr>
        <w:t>полугодие 2023 г. – "34/02";</w:t>
      </w:r>
    </w:p>
    <w:p w:rsidR="00031391" w:rsidRPr="00F367FA" w:rsidRDefault="00031391" w:rsidP="00031391">
      <w:pPr>
        <w:numPr>
          <w:ilvl w:val="0"/>
          <w:numId w:val="1"/>
        </w:numPr>
        <w:spacing w:before="60"/>
        <w:ind w:left="425" w:hanging="357"/>
        <w:rPr>
          <w:rFonts w:ascii="Arial" w:hAnsi="Arial" w:cs="Arial"/>
        </w:rPr>
      </w:pPr>
      <w:r w:rsidRPr="00F367FA">
        <w:rPr>
          <w:rFonts w:ascii="Arial" w:hAnsi="Arial" w:cs="Arial"/>
        </w:rPr>
        <w:t>9 месяцев 2023 г. – "34/03".</w:t>
      </w:r>
    </w:p>
    <w:p w:rsidR="00586927" w:rsidRDefault="00586927"/>
    <w:p w:rsidR="00031391" w:rsidRDefault="00031391"/>
    <w:p w:rsidR="00031391" w:rsidRDefault="00031391"/>
    <w:p w:rsidR="00031391" w:rsidRDefault="00031391" w:rsidP="0003139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031391">
        <w:rPr>
          <w:rFonts w:ascii="Arial" w:hAnsi="Arial" w:cs="Arial"/>
          <w:i/>
          <w:iCs/>
        </w:rPr>
        <w:t>Приказ ФНС России от 12.05.2023 N ЕД-7-21/309@</w:t>
      </w:r>
    </w:p>
    <w:p w:rsidR="00031391" w:rsidRPr="0027649B" w:rsidRDefault="00031391" w:rsidP="0003139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031391" w:rsidRPr="004F3F61" w:rsidRDefault="00031391" w:rsidP="00031391">
      <w:pPr>
        <w:pStyle w:val="a4"/>
        <w:spacing w:before="0" w:after="0"/>
        <w:jc w:val="both"/>
        <w:rPr>
          <w:rFonts w:ascii="Arial" w:hAnsi="Arial" w:cs="Arial"/>
        </w:rPr>
      </w:pPr>
      <w:r w:rsidRPr="004F3F61">
        <w:rPr>
          <w:rFonts w:ascii="Arial" w:hAnsi="Arial" w:cs="Arial"/>
        </w:rPr>
        <w:t>01.07.2023 вступит в силу приказ с формами, форматами и порядком заполнения уведомлений:</w:t>
      </w:r>
    </w:p>
    <w:p w:rsidR="00031391" w:rsidRPr="004F3F61" w:rsidRDefault="00031391" w:rsidP="00031391">
      <w:pPr>
        <w:numPr>
          <w:ilvl w:val="0"/>
          <w:numId w:val="2"/>
        </w:numPr>
        <w:spacing w:before="60"/>
        <w:ind w:left="425" w:hanging="357"/>
        <w:jc w:val="both"/>
        <w:rPr>
          <w:rFonts w:ascii="Arial" w:hAnsi="Arial" w:cs="Arial"/>
        </w:rPr>
      </w:pPr>
      <w:r w:rsidRPr="004F3F61">
        <w:rPr>
          <w:rFonts w:ascii="Arial" w:hAnsi="Arial" w:cs="Arial"/>
        </w:rPr>
        <w:t>о получении от инспекций электронных документов через личный кабинет на</w:t>
      </w:r>
      <w:r>
        <w:rPr>
          <w:rFonts w:ascii="Arial" w:hAnsi="Arial" w:cs="Arial"/>
        </w:rPr>
        <w:t> </w:t>
      </w:r>
      <w:r w:rsidRPr="004F3F61">
        <w:rPr>
          <w:rFonts w:ascii="Arial" w:hAnsi="Arial" w:cs="Arial"/>
        </w:rPr>
        <w:t>Госуслугах;</w:t>
      </w:r>
    </w:p>
    <w:p w:rsidR="00031391" w:rsidRPr="004F3F61" w:rsidRDefault="00031391" w:rsidP="00031391">
      <w:pPr>
        <w:numPr>
          <w:ilvl w:val="0"/>
          <w:numId w:val="2"/>
        </w:numPr>
        <w:spacing w:before="60"/>
        <w:ind w:left="425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</w:t>
      </w:r>
      <w:r w:rsidRPr="004F3F61">
        <w:rPr>
          <w:rFonts w:ascii="Arial" w:hAnsi="Arial" w:cs="Arial"/>
        </w:rPr>
        <w:t>прекращении их получения.</w:t>
      </w:r>
    </w:p>
    <w:p w:rsidR="00031391" w:rsidRPr="004F3F61" w:rsidRDefault="00031391" w:rsidP="00031391">
      <w:pPr>
        <w:pStyle w:val="a4"/>
        <w:spacing w:before="120" w:after="0"/>
        <w:jc w:val="both"/>
        <w:rPr>
          <w:rFonts w:ascii="Arial" w:hAnsi="Arial" w:cs="Arial"/>
        </w:rPr>
      </w:pPr>
      <w:r w:rsidRPr="004F3F61">
        <w:rPr>
          <w:rFonts w:ascii="Arial" w:hAnsi="Arial" w:cs="Arial"/>
        </w:rPr>
        <w:t>Напомним, в НК РФ внесли поправки, по которым с 1 июля через Госуслуги можно будет получить, например, налоговое уведомление, требование об уплате долга.</w:t>
      </w:r>
    </w:p>
    <w:p w:rsidR="00031391" w:rsidRDefault="00031391" w:rsidP="0003139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31391" w:rsidRDefault="00031391"/>
    <w:sectPr w:rsidR="0003139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35458"/>
    <w:multiLevelType w:val="hybridMultilevel"/>
    <w:tmpl w:val="D8D26F50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684E46"/>
    <w:multiLevelType w:val="hybridMultilevel"/>
    <w:tmpl w:val="0E06375C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31391"/>
    <w:rsid w:val="00011A8F"/>
    <w:rsid w:val="00031391"/>
    <w:rsid w:val="002A41D3"/>
    <w:rsid w:val="003F2B6D"/>
    <w:rsid w:val="004236C3"/>
    <w:rsid w:val="00586927"/>
    <w:rsid w:val="00613166"/>
    <w:rsid w:val="0092198A"/>
    <w:rsid w:val="009C4745"/>
    <w:rsid w:val="00A00CF4"/>
    <w:rsid w:val="00AB7C75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39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31391"/>
    <w:rPr>
      <w:color w:val="0000FF"/>
      <w:u w:val="single"/>
    </w:rPr>
  </w:style>
  <w:style w:type="paragraph" w:styleId="a4">
    <w:name w:val="Normal (Web)"/>
    <w:basedOn w:val="a"/>
    <w:uiPriority w:val="99"/>
    <w:rsid w:val="00031391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2023-06-30T03:47:00Z</dcterms:created>
  <dcterms:modified xsi:type="dcterms:W3CDTF">2023-06-30T03:48:00Z</dcterms:modified>
</cp:coreProperties>
</file>